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dollar amount </w:t>
      </w:r>
      <w:proofErr w:type="gramStart"/>
      <w:r w:rsidRPr="00CA4A2C">
        <w:rPr>
          <w:rFonts w:cs="Arial"/>
        </w:rPr>
        <w:t>in</w:t>
      </w:r>
      <w:proofErr w:type="gramEnd"/>
      <w:r w:rsidRPr="00CA4A2C">
        <w:rPr>
          <w:rFonts w:cs="Arial"/>
        </w:rPr>
        <w:t xml:space="preserve">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w:t>
      </w:r>
      <w:proofErr w:type="gramStart"/>
      <w:r w:rsidRPr="00CA4A2C">
        <w:rPr>
          <w:rFonts w:cs="Arial"/>
        </w:rPr>
        <w:t>render</w:t>
      </w:r>
      <w:proofErr w:type="gramEnd"/>
      <w:r w:rsidRPr="00CA4A2C">
        <w:rPr>
          <w:rFonts w:cs="Arial"/>
        </w:rPr>
        <w:t xml:space="preserve">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w:t>
      </w:r>
      <w:proofErr w:type="gramStart"/>
      <w:r w:rsidR="00E30031" w:rsidRPr="00CA4A2C">
        <w:rPr>
          <w:rFonts w:cs="Arial"/>
          <w:color w:val="000000"/>
        </w:rPr>
        <w:t>due</w:t>
      </w:r>
      <w:proofErr w:type="gramEnd"/>
      <w:r w:rsidR="00E30031" w:rsidRPr="00CA4A2C">
        <w:rPr>
          <w:rFonts w:cs="Arial"/>
          <w:color w:val="000000"/>
        </w:rPr>
        <w:t xml:space="preserv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proofErr w:type="gramStart"/>
      <w:r w:rsidRPr="00CA4A2C">
        <w:rPr>
          <w:rFonts w:cs="Arial"/>
          <w:color w:val="000000"/>
        </w:rPr>
        <w:t>Contractor</w:t>
      </w:r>
      <w:proofErr w:type="gramEnd"/>
      <w:r w:rsidRPr="00CA4A2C">
        <w:rPr>
          <w:rFonts w:cs="Arial"/>
          <w:color w:val="000000"/>
        </w:rPr>
        <w:t xml:space="preserve">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9"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w:t>
      </w:r>
      <w:proofErr w:type="gramStart"/>
      <w:r w:rsidR="002D5FDF" w:rsidRPr="00CA4A2C">
        <w:rPr>
          <w:rFonts w:cs="Arial"/>
          <w:color w:val="000000"/>
        </w:rPr>
        <w:t xml:space="preserve">the </w:t>
      </w:r>
      <w:r w:rsidR="003A54C0" w:rsidRPr="00CA4A2C">
        <w:rPr>
          <w:rFonts w:cs="Arial"/>
          <w:color w:val="000000"/>
        </w:rPr>
        <w:t>Covered</w:t>
      </w:r>
      <w:proofErr w:type="gramEnd"/>
      <w:r w:rsidR="003A54C0" w:rsidRPr="00CA4A2C">
        <w:rPr>
          <w:rFonts w:cs="Arial"/>
          <w:color w:val="000000"/>
        </w:rPr>
        <w:t xml:space="preserve">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w:t>
      </w:r>
      <w:proofErr w:type="gramStart"/>
      <w:r w:rsidRPr="00CA4A2C">
        <w:rPr>
          <w:rFonts w:cs="Arial"/>
          <w:color w:val="000000"/>
        </w:rPr>
        <w:t>a purchase</w:t>
      </w:r>
      <w:proofErr w:type="gramEnd"/>
      <w:r w:rsidRPr="00CA4A2C">
        <w:rPr>
          <w:rFonts w:cs="Arial"/>
          <w:color w:val="000000"/>
        </w:rPr>
        <w:t xml:space="preserv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 xml:space="preserve">made and become effective at the time the purchasing body </w:t>
      </w:r>
      <w:proofErr w:type="gramStart"/>
      <w:r w:rsidRPr="00CA4A2C">
        <w:rPr>
          <w:rFonts w:cs="Arial"/>
          <w:color w:val="000000"/>
        </w:rPr>
        <w:t>tenders</w:t>
      </w:r>
      <w:proofErr w:type="gramEnd"/>
      <w:r w:rsidRPr="00CA4A2C">
        <w:rPr>
          <w:rFonts w:cs="Arial"/>
          <w:color w:val="000000"/>
        </w:rPr>
        <w:t xml:space="preserve">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w:t>
      </w:r>
      <w:proofErr w:type="gramStart"/>
      <w:r w:rsidRPr="00CA4A2C">
        <w:rPr>
          <w:rFonts w:cs="Arial"/>
          <w:color w:val="000000"/>
        </w:rPr>
        <w:t>organizing</w:t>
      </w:r>
      <w:proofErr w:type="gramEnd"/>
      <w:r w:rsidRPr="00CA4A2C">
        <w:rPr>
          <w:rFonts w:cs="Arial"/>
          <w:color w:val="000000"/>
        </w:rPr>
        <w:t xml:space="preserve">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w:t>
      </w:r>
      <w:proofErr w:type="gramStart"/>
      <w:r w:rsidR="005B7230" w:rsidRPr="00CA4A2C">
        <w:rPr>
          <w:rFonts w:ascii="Arial" w:hAnsi="Arial" w:cs="Arial"/>
          <w:color w:val="000000"/>
          <w:sz w:val="24"/>
          <w:szCs w:val="24"/>
        </w:rPr>
        <w:t>providers</w:t>
      </w:r>
      <w:proofErr w:type="gramEnd"/>
      <w:r w:rsidR="005B7230" w:rsidRPr="00CA4A2C">
        <w:rPr>
          <w:rFonts w:ascii="Arial" w:hAnsi="Arial" w:cs="Arial"/>
          <w:color w:val="000000"/>
          <w:sz w:val="24"/>
          <w:szCs w:val="24"/>
        </w:rPr>
        <w:t xml:space="preserve">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Covered California reserves the right to amend the contract, without additional cost, to incorporate GenAI Special Provisions into the contract at its sole discretion </w:t>
      </w:r>
      <w:proofErr w:type="gramStart"/>
      <w:r w:rsidRPr="003E3507">
        <w:rPr>
          <w:rFonts w:cs="Arial"/>
        </w:rPr>
        <w:t xml:space="preserve">and/or </w:t>
      </w:r>
      <w:proofErr w:type="gramEnd"/>
      <w:r w:rsidRPr="003E3507">
        <w:rPr>
          <w:rFonts w:cs="Arial"/>
        </w:rPr>
        <w:t>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w:t>
      </w:r>
      <w:proofErr w:type="gramStart"/>
      <w:r w:rsidRPr="00CA4A2C">
        <w:rPr>
          <w:rFonts w:eastAsiaTheme="minorHAnsi" w:cs="Arial"/>
        </w:rPr>
        <w:t>persons</w:t>
      </w:r>
      <w:proofErr w:type="gramEnd"/>
      <w:r w:rsidRPr="00CA4A2C">
        <w:rPr>
          <w:rFonts w:eastAsiaTheme="minorHAnsi" w:cs="Arial"/>
        </w:rPr>
        <w:t xml:space="preserve"> either directly or indirectly employed by any of them as it is for the acts and omissions of </w:t>
      </w:r>
      <w:proofErr w:type="gramStart"/>
      <w:r w:rsidRPr="00CA4A2C">
        <w:rPr>
          <w:rFonts w:eastAsiaTheme="minorHAnsi" w:cs="Arial"/>
        </w:rPr>
        <w:t>persons</w:t>
      </w:r>
      <w:proofErr w:type="gramEnd"/>
      <w:r w:rsidRPr="00CA4A2C">
        <w:rPr>
          <w:rFonts w:eastAsiaTheme="minorHAnsi" w:cs="Arial"/>
        </w:rPr>
        <w:t xml:space="preserve">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 xml:space="preserve">Covered </w:t>
      </w:r>
      <w:proofErr w:type="gramStart"/>
      <w:r w:rsidR="00F20955" w:rsidRPr="00CA4A2C">
        <w:rPr>
          <w:rFonts w:eastAsiaTheme="minorHAnsi" w:cs="Arial"/>
        </w:rPr>
        <w:t>California</w:t>
      </w:r>
      <w:r w:rsidRPr="00CA4A2C">
        <w:rPr>
          <w:rFonts w:eastAsiaTheme="minorHAnsi" w:cs="Arial"/>
        </w:rPr>
        <w:t xml:space="preserve"> shall</w:t>
      </w:r>
      <w:proofErr w:type="gramEnd"/>
      <w:r w:rsidRPr="00CA4A2C">
        <w:rPr>
          <w:rFonts w:eastAsiaTheme="minorHAnsi" w:cs="Arial"/>
        </w:rPr>
        <w:t xml:space="preserve"> have no obligation to pay or to enforce the payment of any </w:t>
      </w:r>
      <w:proofErr w:type="gramStart"/>
      <w:r w:rsidRPr="00CA4A2C">
        <w:rPr>
          <w:rFonts w:eastAsiaTheme="minorHAnsi" w:cs="Arial"/>
        </w:rPr>
        <w:t>moneys</w:t>
      </w:r>
      <w:proofErr w:type="gramEnd"/>
      <w:r w:rsidRPr="00CA4A2C">
        <w:rPr>
          <w:rFonts w:eastAsiaTheme="minorHAnsi" w:cs="Arial"/>
        </w:rPr>
        <w:t xml:space="preserve"> to any subcontractor.</w:t>
      </w:r>
    </w:p>
    <w:p w14:paraId="4D569A8D" w14:textId="7A9FC16A" w:rsidR="00704952" w:rsidRPr="00CA4A2C" w:rsidRDefault="0E02F479" w:rsidP="0E02F479">
      <w:pPr>
        <w:pStyle w:val="Heading1"/>
        <w:numPr>
          <w:ilvl w:val="0"/>
          <w:numId w:val="19"/>
        </w:numPr>
        <w:spacing w:after="240"/>
        <w:ind w:hanging="720"/>
        <w:rPr>
          <w:rFonts w:eastAsiaTheme="minorEastAsia" w:cs="Arial"/>
        </w:rPr>
      </w:pPr>
      <w:r w:rsidRPr="0E02F479">
        <w:rPr>
          <w:rFonts w:eastAsiaTheme="minorEastAsia" w:cs="Arial"/>
        </w:rPr>
        <w:t>Insurance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3EFABA11" w14:textId="0ED48736"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w:t>
      </w:r>
      <w:r w:rsidR="005A3CD0">
        <w:rPr>
          <w:rFonts w:eastAsiaTheme="minorHAnsi" w:cs="Arial"/>
        </w:rPr>
        <w:t xml:space="preserve">and </w:t>
      </w:r>
      <w:r w:rsidRPr="00CA4A2C">
        <w:rPr>
          <w:rFonts w:eastAsiaTheme="minorHAnsi" w:cs="Arial"/>
        </w:rPr>
        <w:t>automobile</w:t>
      </w:r>
      <w:r w:rsidR="00C35180">
        <w:rPr>
          <w:rFonts w:eastAsiaTheme="minorHAnsi" w:cs="Arial"/>
        </w:rPr>
        <w:t xml:space="preserve"> liability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w:t>
      </w:r>
      <w:r w:rsidRPr="00CA4A2C">
        <w:rPr>
          <w:rFonts w:eastAsiaTheme="minorHAnsi" w:cs="Arial"/>
        </w:rPr>
        <w:lastRenderedPageBreak/>
        <w:t xml:space="preserve">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6B41F726"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005A3CD0">
        <w:rPr>
          <w:rFonts w:eastAsiaTheme="minorHAnsi" w:cs="Arial"/>
        </w:rPr>
        <w:t xml:space="preserve"> and</w:t>
      </w:r>
      <w:r w:rsidRPr="00CA4A2C">
        <w:rPr>
          <w:rFonts w:eastAsiaTheme="minorHAnsi" w:cs="Arial"/>
        </w:rPr>
        <w:t xml:space="preserve"> automobile</w:t>
      </w:r>
      <w:r w:rsidR="004364AC" w:rsidRPr="00CA4A2C">
        <w:rPr>
          <w:rFonts w:eastAsiaTheme="minorHAnsi" w:cs="Arial"/>
        </w:rPr>
        <w:t>,</w:t>
      </w:r>
      <w:r w:rsidRPr="00C35180">
        <w:rPr>
          <w:rFonts w:eastAsiaTheme="minorHAnsi" w:cs="Arial"/>
          <w:color w:val="FF0000"/>
        </w:rPr>
        <w:t xml:space="preserve"> </w:t>
      </w:r>
      <w:r w:rsidRPr="00CA4A2C">
        <w:rPr>
          <w:rFonts w:eastAsiaTheme="minorHAnsi" w:cs="Arial"/>
        </w:rPr>
        <w:t xml:space="preserve">including non-owned auto liability, and further, the Contractor shall require all of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lastRenderedPageBreak/>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proofErr w:type="gramStart"/>
      <w:r w:rsidRPr="00CA4A2C">
        <w:rPr>
          <w:rFonts w:cs="Arial"/>
          <w:iCs/>
        </w:rPr>
        <w:t>Contractor</w:t>
      </w:r>
      <w:proofErr w:type="gramEnd"/>
      <w:r w:rsidRPr="00CA4A2C">
        <w:rPr>
          <w:rFonts w:cs="Arial"/>
          <w:iCs/>
        </w:rPr>
        <w:t xml:space="preserve">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w:t>
      </w:r>
      <w:r w:rsidRPr="00CA4A2C">
        <w:rPr>
          <w:rFonts w:cs="Arial"/>
          <w:iCs/>
        </w:rPr>
        <w:lastRenderedPageBreak/>
        <w:t>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w:t>
      </w:r>
      <w:proofErr w:type="gramStart"/>
      <w:r w:rsidRPr="00C35180">
        <w:rPr>
          <w:rFonts w:cs="Arial"/>
          <w:bCs/>
          <w:color w:val="000000"/>
        </w:rPr>
        <w:t>of</w:t>
      </w:r>
      <w:proofErr w:type="gramEnd"/>
      <w:r w:rsidRPr="00C35180">
        <w:rPr>
          <w:rFonts w:cs="Arial"/>
          <w:bCs/>
          <w:color w:val="000000"/>
        </w:rPr>
        <w:t xml:space="preserve">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r w:rsidRPr="00CA4A2C">
        <w:rPr>
          <w:rFonts w:cs="Arial"/>
        </w:rPr>
        <w:t xml:space="preserve">In the event that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lastRenderedPageBreak/>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proofErr w:type="gramStart"/>
      <w:r w:rsidRPr="00CA4A2C">
        <w:rPr>
          <w:rFonts w:cs="Arial"/>
        </w:rPr>
        <w:t>Contractor</w:t>
      </w:r>
      <w:proofErr w:type="gramEnd"/>
      <w:r w:rsidRPr="00CA4A2C">
        <w:rPr>
          <w:rFonts w:cs="Arial"/>
        </w:rPr>
        <w:t xml:space="preserve">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 xml:space="preserve">Changes to the scope of work that impact the DVBE subcontractor(s) identified in </w:t>
      </w:r>
      <w:r w:rsidRPr="00CA4A2C">
        <w:rPr>
          <w:rFonts w:eastAsia="Times New Roman" w:cs="Arial"/>
        </w:rPr>
        <w:lastRenderedPageBreak/>
        <w:t>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0"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0" w:name="_Hlk67563081"/>
      <w:r w:rsidRPr="00CA4A2C">
        <w:rPr>
          <w:rFonts w:eastAsia="Times New Roman" w:cs="Arial"/>
        </w:rPr>
        <w:t xml:space="preserve">Military &amp; Veterans Code Section </w:t>
      </w:r>
      <w:bookmarkEnd w:id="0"/>
      <w:r w:rsidRPr="00CA4A2C">
        <w:rPr>
          <w:rFonts w:eastAsia="Times New Roman" w:cs="Arial"/>
        </w:rPr>
        <w:t>999.5(d)</w:t>
      </w:r>
      <w:r w:rsidR="003A50AC" w:rsidRPr="00CA4A2C">
        <w:rPr>
          <w:rFonts w:eastAsia="Times New Roman" w:cs="Arial"/>
        </w:rPr>
        <w:t xml:space="preserve">. </w:t>
      </w:r>
      <w:r w:rsidRPr="00CA4A2C">
        <w:rPr>
          <w:rFonts w:eastAsia="Times New Roman" w:cs="Arial"/>
        </w:rPr>
        <w:t xml:space="preserve">Covered California shall provide written notice regarding Contractor’s failure to </w:t>
      </w:r>
      <w:proofErr w:type="gramStart"/>
      <w:r w:rsidRPr="00CA4A2C">
        <w:rPr>
          <w:rFonts w:eastAsia="Times New Roman" w:cs="Arial"/>
        </w:rPr>
        <w:t>perform</w:t>
      </w:r>
      <w:proofErr w:type="gramEnd"/>
      <w:r w:rsidRPr="00CA4A2C">
        <w:rPr>
          <w:rFonts w:eastAsia="Times New Roman" w:cs="Arial"/>
        </w:rPr>
        <w:t xml:space="preserve"> the certification requirements</w:t>
      </w:r>
      <w:r w:rsidR="003A50AC" w:rsidRPr="00CA4A2C">
        <w:rPr>
          <w:rFonts w:eastAsia="Times New Roman" w:cs="Arial"/>
        </w:rPr>
        <w:t xml:space="preserve">. </w:t>
      </w:r>
      <w:proofErr w:type="gramStart"/>
      <w:r w:rsidRPr="00CA4A2C">
        <w:rPr>
          <w:rFonts w:eastAsia="Times New Roman" w:cs="Arial"/>
        </w:rPr>
        <w:t>Contractor</w:t>
      </w:r>
      <w:proofErr w:type="gramEnd"/>
      <w:r w:rsidRPr="00CA4A2C">
        <w:rPr>
          <w:rFonts w:eastAsia="Times New Roman" w:cs="Arial"/>
        </w:rPr>
        <w:t xml:space="preserve">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xml:space="preserve">) from the final </w:t>
      </w:r>
      <w:proofErr w:type="gramStart"/>
      <w:r w:rsidRPr="00CA4A2C">
        <w:rPr>
          <w:rFonts w:eastAsia="Times New Roman" w:cs="Arial"/>
        </w:rPr>
        <w:t>payment, or</w:t>
      </w:r>
      <w:proofErr w:type="gramEnd"/>
      <w:r w:rsidRPr="00CA4A2C">
        <w:rPr>
          <w:rFonts w:eastAsia="Times New Roman" w:cs="Arial"/>
        </w:rPr>
        <w:t xml:space="preserve">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lastRenderedPageBreak/>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 xml:space="preserve">Contractor shall comply with all Covered California administrative policies and procedures applicable to contractors, including those within the Covered California Administrative Manual and any issued separately. These materials </w:t>
      </w:r>
      <w:proofErr w:type="gramStart"/>
      <w:r w:rsidRPr="00CA4A2C">
        <w:rPr>
          <w:rFonts w:cs="Arial"/>
          <w:spacing w:val="-3"/>
        </w:rPr>
        <w:t>area</w:t>
      </w:r>
      <w:proofErr w:type="gramEnd"/>
      <w:r w:rsidRPr="00CA4A2C">
        <w:rPr>
          <w:rFonts w:cs="Arial"/>
          <w:spacing w:val="-3"/>
        </w:rPr>
        <w:t xml:space="preserve"> accessible through Covered California’s internal intranet site (</w:t>
      </w:r>
      <w:hyperlink r:id="rId11"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FD5C7" w14:textId="77777777" w:rsidR="00837651" w:rsidRDefault="00837651" w:rsidP="00E30031">
      <w:r>
        <w:separator/>
      </w:r>
    </w:p>
  </w:endnote>
  <w:endnote w:type="continuationSeparator" w:id="0">
    <w:p w14:paraId="76494C00" w14:textId="77777777" w:rsidR="00837651" w:rsidRDefault="00837651"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608E4" w14:textId="77777777" w:rsidR="00837651" w:rsidRDefault="00837651" w:rsidP="00E30031">
      <w:r>
        <w:separator/>
      </w:r>
    </w:p>
  </w:footnote>
  <w:footnote w:type="continuationSeparator" w:id="0">
    <w:p w14:paraId="54AF6BFB" w14:textId="77777777" w:rsidR="00837651" w:rsidRDefault="00837651"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bCs/>
        <w:sz w:val="24"/>
        <w:szCs w:val="24"/>
      </w:rPr>
    </w:sdtEndPr>
    <w:sdtContent>
      <w:p w14:paraId="0721E9ED" w14:textId="0BE9C7E1" w:rsidR="00A258AC" w:rsidRPr="005A3CD0"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sidRPr="005A3CD0">
          <w:rPr>
            <w:rFonts w:cs="Arial"/>
            <w:sz w:val="20"/>
            <w:szCs w:val="20"/>
          </w:rPr>
          <w:t>[number]</w:t>
        </w:r>
        <w:r w:rsidRPr="005A3CD0">
          <w:rPr>
            <w:rFonts w:cs="Arial"/>
            <w:sz w:val="20"/>
            <w:szCs w:val="20"/>
          </w:rPr>
          <w:tab/>
        </w:r>
        <w:r w:rsidRPr="005A3CD0">
          <w:rPr>
            <w:rFonts w:cs="Arial"/>
            <w:sz w:val="20"/>
            <w:szCs w:val="20"/>
          </w:rPr>
          <w:tab/>
          <w:t xml:space="preserve">         Page </w:t>
        </w:r>
        <w:r w:rsidRPr="005A3CD0">
          <w:rPr>
            <w:rFonts w:cs="Arial"/>
            <w:sz w:val="20"/>
            <w:szCs w:val="20"/>
          </w:rPr>
          <w:fldChar w:fldCharType="begin"/>
        </w:r>
        <w:r w:rsidRPr="005A3CD0">
          <w:rPr>
            <w:rFonts w:cs="Arial"/>
            <w:sz w:val="20"/>
            <w:szCs w:val="20"/>
          </w:rPr>
          <w:instrText xml:space="preserve"> PAGE  \* Arabic  \* MERGEFORMAT </w:instrText>
        </w:r>
        <w:r w:rsidRPr="005A3CD0">
          <w:rPr>
            <w:rFonts w:cs="Arial"/>
            <w:sz w:val="20"/>
            <w:szCs w:val="20"/>
          </w:rPr>
          <w:fldChar w:fldCharType="separate"/>
        </w:r>
        <w:r w:rsidR="00DD1EB3" w:rsidRPr="005A3CD0">
          <w:rPr>
            <w:rFonts w:cs="Arial"/>
            <w:noProof/>
            <w:sz w:val="20"/>
            <w:szCs w:val="20"/>
          </w:rPr>
          <w:t>19</w:t>
        </w:r>
        <w:r w:rsidRPr="005A3CD0">
          <w:rPr>
            <w:rFonts w:cs="Arial"/>
            <w:sz w:val="20"/>
            <w:szCs w:val="20"/>
          </w:rPr>
          <w:fldChar w:fldCharType="end"/>
        </w:r>
        <w:r w:rsidRPr="005A3CD0">
          <w:rPr>
            <w:rFonts w:cs="Arial"/>
            <w:sz w:val="20"/>
            <w:szCs w:val="20"/>
          </w:rPr>
          <w:t xml:space="preserve"> of </w:t>
        </w:r>
        <w:r w:rsidRPr="005A3CD0">
          <w:rPr>
            <w:rFonts w:cs="Arial"/>
            <w:sz w:val="20"/>
            <w:szCs w:val="20"/>
          </w:rPr>
          <w:fldChar w:fldCharType="begin"/>
        </w:r>
        <w:r w:rsidRPr="005A3CD0">
          <w:rPr>
            <w:rFonts w:cs="Arial"/>
            <w:sz w:val="20"/>
            <w:szCs w:val="20"/>
          </w:rPr>
          <w:instrText xml:space="preserve"> NUMPAGES  \* Arabic  \* MERGEFORMAT </w:instrText>
        </w:r>
        <w:r w:rsidRPr="005A3CD0">
          <w:rPr>
            <w:rFonts w:cs="Arial"/>
            <w:sz w:val="20"/>
            <w:szCs w:val="20"/>
          </w:rPr>
          <w:fldChar w:fldCharType="separate"/>
        </w:r>
        <w:r w:rsidR="00DD1EB3" w:rsidRPr="005A3CD0">
          <w:rPr>
            <w:rFonts w:cs="Arial"/>
            <w:noProof/>
            <w:sz w:val="20"/>
            <w:szCs w:val="20"/>
          </w:rPr>
          <w:t>19</w:t>
        </w:r>
        <w:r w:rsidRPr="005A3CD0">
          <w:rPr>
            <w:rFonts w:cs="Arial"/>
            <w:sz w:val="20"/>
            <w:szCs w:val="20"/>
          </w:rPr>
          <w:fldChar w:fldCharType="end"/>
        </w:r>
      </w:p>
      <w:p w14:paraId="3B17D7EE" w14:textId="78AEBC79" w:rsidR="00A258AC" w:rsidRPr="005A3CD0" w:rsidRDefault="00EE228B" w:rsidP="00AA3AED">
        <w:pPr>
          <w:pStyle w:val="Header"/>
          <w:rPr>
            <w:rFonts w:cs="Arial"/>
            <w:sz w:val="20"/>
            <w:szCs w:val="20"/>
          </w:rPr>
        </w:pPr>
        <w:r w:rsidRPr="005A3CD0">
          <w:rPr>
            <w:rFonts w:cs="Arial"/>
            <w:sz w:val="20"/>
            <w:szCs w:val="20"/>
          </w:rPr>
          <w:t>Covered California</w:t>
        </w:r>
        <w:proofErr w:type="gramStart"/>
        <w:r w:rsidR="00A258AC" w:rsidRPr="005A3CD0">
          <w:rPr>
            <w:rFonts w:cs="Arial"/>
            <w:sz w:val="20"/>
            <w:szCs w:val="20"/>
          </w:rPr>
          <w:t>/</w:t>
        </w:r>
        <w:r w:rsidR="000377BC" w:rsidRPr="005A3CD0">
          <w:rPr>
            <w:rFonts w:cs="Arial"/>
            <w:sz w:val="20"/>
            <w:szCs w:val="20"/>
          </w:rPr>
          <w:t>[</w:t>
        </w:r>
        <w:proofErr w:type="gramEnd"/>
        <w:r w:rsidR="000377BC" w:rsidRPr="005A3CD0">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87C85"/>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CD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4103"/>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19FD"/>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37651"/>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43E7"/>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1AA7"/>
    <w:rsid w:val="00D64146"/>
    <w:rsid w:val="00D65208"/>
    <w:rsid w:val="00D6685D"/>
    <w:rsid w:val="00D67F6B"/>
    <w:rsid w:val="00D93D1C"/>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 w:val="0E02F479"/>
    <w:rsid w:val="126F3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D3FF6"/>
  <w15:docId w15:val="{8C83E7A6-8679-4D60-83CC-45319711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ocuments.dgs.ca.gov/dgs/fmc/gs/pd/pd_810P.pdf" TargetMode="Externa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customXml/itemProps2.xml><?xml version="1.0" encoding="utf-8"?>
<ds:datastoreItem xmlns:ds="http://schemas.openxmlformats.org/officeDocument/2006/customXml" ds:itemID="{4351D480-459B-4409-8E06-0D7FAC8D9F0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6741</Words>
  <Characters>38424</Characters>
  <Application>Microsoft Office Word</Application>
  <DocSecurity>0</DocSecurity>
  <Lines>320</Lines>
  <Paragraphs>90</Paragraphs>
  <ScaleCrop>false</ScaleCrop>
  <Company>DHCS and CDPH</Company>
  <LinksUpToDate>false</LinksUpToDate>
  <CharactersWithSpaces>45075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Chan</dc:creator>
  <cp:keywords/>
  <dc:description/>
  <cp:lastModifiedBy>Chan, Julie (CoveredCA)</cp:lastModifiedBy>
  <cp:revision>2</cp:revision>
  <cp:lastPrinted>2016-11-02T17:50:00Z</cp:lastPrinted>
  <dcterms:created xsi:type="dcterms:W3CDTF">2026-08-31T22:43:00Z</dcterms:created>
  <dcterms:modified xsi:type="dcterms:W3CDTF">2026-08-31T22:43:00Z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